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C83B" w14:textId="152B9414" w:rsidR="00257B2F" w:rsidRPr="005F3609" w:rsidRDefault="0060681C" w:rsidP="005F3609">
      <w:pPr>
        <w:spacing w:before="120" w:after="160" w:line="276" w:lineRule="auto"/>
        <w:jc w:val="center"/>
        <w:rPr>
          <w:rFonts w:ascii="Calibri" w:hAnsi="Calibri" w:cs="Calibri"/>
          <w:b/>
        </w:rPr>
      </w:pPr>
      <w:r w:rsidRPr="005F3609">
        <w:rPr>
          <w:rFonts w:ascii="Calibri" w:hAnsi="Calibri" w:cs="Calibri"/>
          <w:b/>
        </w:rPr>
        <w:t>Badminton England</w:t>
      </w:r>
    </w:p>
    <w:p w14:paraId="731A713C" w14:textId="7C7C206A" w:rsidR="001A1B8C" w:rsidRPr="005F3609" w:rsidRDefault="0060681C" w:rsidP="005F3609">
      <w:pPr>
        <w:spacing w:before="120" w:after="160" w:line="276" w:lineRule="auto"/>
        <w:jc w:val="center"/>
        <w:rPr>
          <w:rFonts w:ascii="Calibri" w:hAnsi="Calibri" w:cs="Calibri"/>
          <w:b/>
        </w:rPr>
      </w:pPr>
      <w:r w:rsidRPr="005F3609">
        <w:rPr>
          <w:rFonts w:ascii="Calibri" w:hAnsi="Calibri" w:cs="Calibri"/>
          <w:b/>
        </w:rPr>
        <w:t>Young Person Privacy Notice</w:t>
      </w:r>
    </w:p>
    <w:p w14:paraId="5876F711" w14:textId="77777777" w:rsidR="001A1B8C" w:rsidRPr="005F3609" w:rsidRDefault="001A1B8C" w:rsidP="005F3609">
      <w:pPr>
        <w:spacing w:before="120" w:after="160" w:line="276" w:lineRule="auto"/>
        <w:rPr>
          <w:rFonts w:ascii="Calibri" w:hAnsi="Calibri" w:cs="Calibri"/>
        </w:rPr>
      </w:pPr>
    </w:p>
    <w:p w14:paraId="29CF0F2E" w14:textId="0E058FED" w:rsidR="0060681C" w:rsidRPr="0090788C" w:rsidRDefault="0060681C"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Introduction</w:t>
      </w:r>
    </w:p>
    <w:p w14:paraId="065954D8" w14:textId="1F203189" w:rsidR="0060681C" w:rsidRPr="0090788C" w:rsidRDefault="001A1B8C"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The General Data Protection Regulation (GDPR) came into force on the 25 May 201</w:t>
      </w:r>
      <w:r w:rsidR="005F3609" w:rsidRPr="0090788C">
        <w:rPr>
          <w:rFonts w:ascii="Calibri" w:hAnsi="Calibri" w:cs="Calibri"/>
          <w:sz w:val="22"/>
          <w:szCs w:val="22"/>
        </w:rPr>
        <w:t xml:space="preserve">8 and </w:t>
      </w:r>
      <w:r w:rsidRPr="0090788C">
        <w:rPr>
          <w:rFonts w:ascii="Calibri" w:hAnsi="Calibri" w:cs="Calibri"/>
          <w:sz w:val="22"/>
          <w:szCs w:val="22"/>
        </w:rPr>
        <w:t>is a data pro</w:t>
      </w:r>
      <w:r w:rsidR="006A381B" w:rsidRPr="0090788C">
        <w:rPr>
          <w:rFonts w:ascii="Calibri" w:hAnsi="Calibri" w:cs="Calibri"/>
          <w:sz w:val="22"/>
          <w:szCs w:val="22"/>
        </w:rPr>
        <w:t xml:space="preserve">tection regulation that applies </w:t>
      </w:r>
      <w:r w:rsidRPr="0090788C">
        <w:rPr>
          <w:rFonts w:ascii="Calibri" w:hAnsi="Calibri" w:cs="Calibri"/>
          <w:sz w:val="22"/>
          <w:szCs w:val="22"/>
        </w:rPr>
        <w:t>to all individuals within the European Union. The GDPR requires organisations that collect personal information to deal with it fairly, lawfully and in a transparent way. Badminton England will handle your information in accordance with the GDPR.</w:t>
      </w:r>
    </w:p>
    <w:p w14:paraId="13F77AB1" w14:textId="5A7BD9CC" w:rsidR="0060681C" w:rsidRPr="0090788C" w:rsidRDefault="001A1B8C"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This privacy notice</w:t>
      </w:r>
      <w:r w:rsidR="0041750A" w:rsidRPr="0090788C">
        <w:rPr>
          <w:rFonts w:ascii="Calibri" w:hAnsi="Calibri" w:cs="Calibri"/>
          <w:sz w:val="22"/>
          <w:szCs w:val="22"/>
        </w:rPr>
        <w:t xml:space="preserve"> is applicable to all members </w:t>
      </w:r>
      <w:r w:rsidR="00EE661E" w:rsidRPr="0090788C">
        <w:rPr>
          <w:rFonts w:ascii="Calibri" w:hAnsi="Calibri" w:cs="Calibri"/>
          <w:sz w:val="22"/>
          <w:szCs w:val="22"/>
        </w:rPr>
        <w:t>of Badminton England</w:t>
      </w:r>
      <w:r w:rsidRPr="0090788C">
        <w:rPr>
          <w:rFonts w:ascii="Calibri" w:hAnsi="Calibri" w:cs="Calibri"/>
          <w:sz w:val="22"/>
          <w:szCs w:val="22"/>
        </w:rPr>
        <w:t xml:space="preserve"> who are less than 18 years old.</w:t>
      </w:r>
    </w:p>
    <w:p w14:paraId="62F5AC64" w14:textId="77777777" w:rsidR="0060681C" w:rsidRPr="0090788C" w:rsidRDefault="0029763E"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Badminton England respects your personal data and your privacy rights are important to us. This privacy notice explains what data we collect from you and how it is used.</w:t>
      </w:r>
    </w:p>
    <w:p w14:paraId="000FE80D" w14:textId="77777777" w:rsidR="0060681C" w:rsidRPr="0090788C" w:rsidRDefault="0060681C" w:rsidP="005F3609">
      <w:pPr>
        <w:pStyle w:val="ListParagraph"/>
        <w:spacing w:before="120" w:after="160" w:line="276" w:lineRule="auto"/>
        <w:contextualSpacing w:val="0"/>
        <w:rPr>
          <w:rFonts w:ascii="Calibri" w:hAnsi="Calibri" w:cs="Calibri"/>
          <w:b/>
          <w:sz w:val="22"/>
          <w:szCs w:val="22"/>
        </w:rPr>
      </w:pPr>
    </w:p>
    <w:p w14:paraId="79CA62C4" w14:textId="77777777" w:rsidR="0060681C" w:rsidRPr="0090788C" w:rsidRDefault="001A1B8C"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Who are we?</w:t>
      </w:r>
    </w:p>
    <w:p w14:paraId="072B65D0" w14:textId="77777777" w:rsidR="0060681C" w:rsidRPr="0090788C" w:rsidRDefault="0041750A"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 xml:space="preserve">Badminton England, National Badminton Centre, Bradwell Road, Loughton </w:t>
      </w:r>
      <w:r w:rsidR="0060681C" w:rsidRPr="0090788C">
        <w:rPr>
          <w:rFonts w:ascii="Calibri" w:hAnsi="Calibri" w:cs="Calibri"/>
          <w:sz w:val="22"/>
          <w:szCs w:val="22"/>
        </w:rPr>
        <w:t>Lodge, Milton Keynes, MK8 9LA.</w:t>
      </w:r>
    </w:p>
    <w:p w14:paraId="04A44B53" w14:textId="77777777" w:rsidR="0060681C" w:rsidRPr="0090788C" w:rsidRDefault="0060681C" w:rsidP="005F3609">
      <w:pPr>
        <w:pStyle w:val="ListParagraph"/>
        <w:spacing w:before="120" w:after="160" w:line="276" w:lineRule="auto"/>
        <w:contextualSpacing w:val="0"/>
        <w:rPr>
          <w:rFonts w:ascii="Calibri" w:hAnsi="Calibri" w:cs="Calibri"/>
          <w:b/>
          <w:sz w:val="22"/>
          <w:szCs w:val="22"/>
        </w:rPr>
      </w:pPr>
    </w:p>
    <w:p w14:paraId="6BEE1322" w14:textId="77777777" w:rsidR="0060681C" w:rsidRPr="0090788C" w:rsidRDefault="0060681C"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Purpose of processing</w:t>
      </w:r>
    </w:p>
    <w:p w14:paraId="54748FC9" w14:textId="77777777" w:rsidR="0060681C" w:rsidRPr="0090788C" w:rsidRDefault="00EE661E"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We</w:t>
      </w:r>
      <w:r w:rsidR="001A1B8C" w:rsidRPr="0090788C">
        <w:rPr>
          <w:rFonts w:ascii="Calibri" w:hAnsi="Calibri" w:cs="Calibri"/>
          <w:sz w:val="22"/>
          <w:szCs w:val="22"/>
        </w:rPr>
        <w:t xml:space="preserve"> need to collect some personal information from you</w:t>
      </w:r>
      <w:r w:rsidR="00007FE4" w:rsidRPr="0090788C">
        <w:rPr>
          <w:rFonts w:ascii="Calibri" w:hAnsi="Calibri" w:cs="Calibri"/>
          <w:sz w:val="22"/>
          <w:szCs w:val="22"/>
        </w:rPr>
        <w:t xml:space="preserve"> before </w:t>
      </w:r>
      <w:r w:rsidR="00251391" w:rsidRPr="0090788C">
        <w:rPr>
          <w:rFonts w:ascii="Calibri" w:hAnsi="Calibri" w:cs="Calibri"/>
          <w:sz w:val="22"/>
          <w:szCs w:val="22"/>
        </w:rPr>
        <w:t xml:space="preserve">you can </w:t>
      </w:r>
      <w:r w:rsidR="00007FE4" w:rsidRPr="0090788C">
        <w:rPr>
          <w:rFonts w:ascii="Calibri" w:hAnsi="Calibri" w:cs="Calibri"/>
          <w:sz w:val="22"/>
          <w:szCs w:val="22"/>
        </w:rPr>
        <w:t>become a member of Badminton England. We will also collect personal information from you if you submit a student applicati</w:t>
      </w:r>
      <w:r w:rsidR="0029763E" w:rsidRPr="0090788C">
        <w:rPr>
          <w:rFonts w:ascii="Calibri" w:hAnsi="Calibri" w:cs="Calibri"/>
          <w:sz w:val="22"/>
          <w:szCs w:val="22"/>
        </w:rPr>
        <w:t xml:space="preserve">on for a Young Officials Award or when you enter a tournament. </w:t>
      </w:r>
      <w:r w:rsidR="00007FE4" w:rsidRPr="0090788C">
        <w:rPr>
          <w:rFonts w:ascii="Calibri" w:hAnsi="Calibri" w:cs="Calibri"/>
          <w:sz w:val="22"/>
          <w:szCs w:val="22"/>
        </w:rPr>
        <w:t>The information we collect is needed to facilitate your membership of Badminton England and process any student application you may submit. This has to be effective and lawful and is known as our legitimate interests. We may also need to satisfy legal and regulatory obligations during the period of your membership.</w:t>
      </w:r>
    </w:p>
    <w:p w14:paraId="699FBDDC" w14:textId="77777777" w:rsidR="0060681C" w:rsidRPr="0090788C" w:rsidRDefault="0060681C" w:rsidP="005F3609">
      <w:pPr>
        <w:pStyle w:val="ListParagraph"/>
        <w:spacing w:before="120" w:after="160" w:line="276" w:lineRule="auto"/>
        <w:contextualSpacing w:val="0"/>
        <w:rPr>
          <w:rFonts w:ascii="Calibri" w:hAnsi="Calibri" w:cs="Calibri"/>
          <w:b/>
          <w:sz w:val="22"/>
          <w:szCs w:val="22"/>
        </w:rPr>
      </w:pPr>
    </w:p>
    <w:p w14:paraId="08B3E3F3" w14:textId="77777777" w:rsidR="0060681C" w:rsidRPr="0090788C" w:rsidRDefault="0060681C"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Your personal information</w:t>
      </w:r>
    </w:p>
    <w:p w14:paraId="032638B0" w14:textId="77777777" w:rsidR="0060681C" w:rsidRPr="0090788C" w:rsidRDefault="00753359"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We may collect your name, address, date of birth, details of your parents and teachers and telephone number</w:t>
      </w:r>
      <w:r w:rsidR="00F07F8E" w:rsidRPr="0090788C">
        <w:rPr>
          <w:rFonts w:ascii="Calibri" w:hAnsi="Calibri" w:cs="Calibri"/>
          <w:sz w:val="22"/>
          <w:szCs w:val="22"/>
        </w:rPr>
        <w:t xml:space="preserve">. </w:t>
      </w:r>
      <w:r w:rsidR="006A381B" w:rsidRPr="0090788C">
        <w:rPr>
          <w:rFonts w:ascii="Calibri" w:hAnsi="Calibri" w:cs="Calibri"/>
          <w:sz w:val="22"/>
          <w:szCs w:val="22"/>
        </w:rPr>
        <w:t>We may also collect information which is called ‘special category’ personal information. This includes information about an individual’s race, ethnic origin</w:t>
      </w:r>
      <w:r w:rsidR="00F8027E" w:rsidRPr="0090788C">
        <w:rPr>
          <w:rFonts w:ascii="Calibri" w:hAnsi="Calibri" w:cs="Calibri"/>
          <w:sz w:val="22"/>
          <w:szCs w:val="22"/>
        </w:rPr>
        <w:t xml:space="preserve">, religion, health, </w:t>
      </w:r>
      <w:r w:rsidR="006A381B" w:rsidRPr="0090788C">
        <w:rPr>
          <w:rFonts w:ascii="Calibri" w:hAnsi="Calibri" w:cs="Calibri"/>
          <w:sz w:val="22"/>
          <w:szCs w:val="22"/>
        </w:rPr>
        <w:t xml:space="preserve">sex life and sexual orientation. </w:t>
      </w:r>
      <w:r w:rsidR="00F07F8E" w:rsidRPr="0090788C">
        <w:rPr>
          <w:rFonts w:ascii="Calibri" w:hAnsi="Calibri" w:cs="Calibri"/>
          <w:sz w:val="22"/>
          <w:szCs w:val="22"/>
        </w:rPr>
        <w:t>We will also ask you to supply emergency contact information.</w:t>
      </w:r>
    </w:p>
    <w:p w14:paraId="3230BBF1" w14:textId="77777777" w:rsidR="00A953BB" w:rsidRPr="0090788C" w:rsidRDefault="00A953BB" w:rsidP="005F3609">
      <w:pPr>
        <w:pStyle w:val="ListParagraph"/>
        <w:spacing w:before="120" w:after="160" w:line="276" w:lineRule="auto"/>
        <w:contextualSpacing w:val="0"/>
        <w:rPr>
          <w:rFonts w:ascii="Calibri" w:hAnsi="Calibri" w:cs="Calibri"/>
          <w:b/>
          <w:sz w:val="22"/>
          <w:szCs w:val="22"/>
        </w:rPr>
      </w:pPr>
    </w:p>
    <w:p w14:paraId="151B98A8" w14:textId="77777777" w:rsidR="0060681C" w:rsidRPr="0090788C" w:rsidRDefault="00EE661E"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Keeping y</w:t>
      </w:r>
      <w:r w:rsidR="0060681C" w:rsidRPr="0090788C">
        <w:rPr>
          <w:rFonts w:ascii="Calibri" w:hAnsi="Calibri" w:cs="Calibri"/>
          <w:b/>
          <w:sz w:val="22"/>
          <w:szCs w:val="22"/>
        </w:rPr>
        <w:t>our personal information secure</w:t>
      </w:r>
    </w:p>
    <w:p w14:paraId="56A8311E" w14:textId="77777777" w:rsidR="0060681C" w:rsidRPr="0090788C" w:rsidRDefault="006D5F13"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 xml:space="preserve">We have appropriate security measures in place to prevent </w:t>
      </w:r>
      <w:r w:rsidR="00EE661E" w:rsidRPr="0090788C">
        <w:rPr>
          <w:rFonts w:ascii="Calibri" w:hAnsi="Calibri" w:cs="Calibri"/>
          <w:sz w:val="22"/>
          <w:szCs w:val="22"/>
        </w:rPr>
        <w:t xml:space="preserve">your </w:t>
      </w:r>
      <w:r w:rsidRPr="0090788C">
        <w:rPr>
          <w:rFonts w:ascii="Calibri" w:hAnsi="Calibri" w:cs="Calibri"/>
          <w:sz w:val="22"/>
          <w:szCs w:val="22"/>
        </w:rPr>
        <w:t>personal information from being accidentally lost, used or accessed in an unauthorised</w:t>
      </w:r>
      <w:bookmarkStart w:id="0" w:name="_GoBack"/>
      <w:bookmarkEnd w:id="0"/>
      <w:r w:rsidRPr="0090788C">
        <w:rPr>
          <w:rFonts w:ascii="Calibri" w:hAnsi="Calibri" w:cs="Calibri"/>
          <w:sz w:val="22"/>
          <w:szCs w:val="22"/>
        </w:rPr>
        <w:t xml:space="preserve"> way. We limit access to your personal information to th</w:t>
      </w:r>
      <w:r w:rsidR="00F8027E" w:rsidRPr="0090788C">
        <w:rPr>
          <w:rFonts w:ascii="Calibri" w:hAnsi="Calibri" w:cs="Calibri"/>
          <w:sz w:val="22"/>
          <w:szCs w:val="22"/>
        </w:rPr>
        <w:t xml:space="preserve">ose who have a genuine </w:t>
      </w:r>
      <w:r w:rsidRPr="0090788C">
        <w:rPr>
          <w:rFonts w:ascii="Calibri" w:hAnsi="Calibri" w:cs="Calibri"/>
          <w:sz w:val="22"/>
          <w:szCs w:val="22"/>
        </w:rPr>
        <w:t>need to know it. Those processing your information will do so only in an authorised manner and are subject to a duty of confidentiality.</w:t>
      </w:r>
    </w:p>
    <w:p w14:paraId="509C335F" w14:textId="77777777" w:rsidR="0060681C" w:rsidRPr="0090788C" w:rsidRDefault="0060681C" w:rsidP="005F3609">
      <w:pPr>
        <w:pStyle w:val="ListParagraph"/>
        <w:spacing w:before="120" w:after="160" w:line="276" w:lineRule="auto"/>
        <w:contextualSpacing w:val="0"/>
        <w:rPr>
          <w:rFonts w:ascii="Calibri" w:hAnsi="Calibri" w:cs="Calibri"/>
          <w:b/>
          <w:sz w:val="22"/>
          <w:szCs w:val="22"/>
        </w:rPr>
      </w:pPr>
    </w:p>
    <w:p w14:paraId="0C48DA68" w14:textId="77777777" w:rsidR="0060681C" w:rsidRPr="0090788C" w:rsidRDefault="00EE661E"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 xml:space="preserve">Disclosure </w:t>
      </w:r>
      <w:r w:rsidR="0060681C" w:rsidRPr="0090788C">
        <w:rPr>
          <w:rFonts w:ascii="Calibri" w:hAnsi="Calibri" w:cs="Calibri"/>
          <w:b/>
          <w:sz w:val="22"/>
          <w:szCs w:val="22"/>
        </w:rPr>
        <w:t>of your personal information</w:t>
      </w:r>
    </w:p>
    <w:p w14:paraId="7386C692" w14:textId="77777777" w:rsidR="0060681C" w:rsidRPr="0090788C" w:rsidRDefault="00EE661E" w:rsidP="005F3609">
      <w:pPr>
        <w:pStyle w:val="ListParagraph"/>
        <w:spacing w:before="120" w:after="160" w:line="276" w:lineRule="auto"/>
        <w:ind w:left="284"/>
        <w:contextualSpacing w:val="0"/>
        <w:rPr>
          <w:rFonts w:ascii="Calibri" w:hAnsi="Calibri" w:cs="Calibri"/>
          <w:b/>
          <w:sz w:val="22"/>
          <w:szCs w:val="22"/>
        </w:rPr>
      </w:pPr>
      <w:r w:rsidRPr="0090788C">
        <w:rPr>
          <w:rFonts w:ascii="Calibri" w:hAnsi="Calibri" w:cs="Calibri"/>
          <w:sz w:val="22"/>
          <w:szCs w:val="22"/>
        </w:rPr>
        <w:t>We will not disclose your person</w:t>
      </w:r>
      <w:r w:rsidR="0060681C" w:rsidRPr="0090788C">
        <w:rPr>
          <w:rFonts w:ascii="Calibri" w:hAnsi="Calibri" w:cs="Calibri"/>
          <w:sz w:val="22"/>
          <w:szCs w:val="22"/>
        </w:rPr>
        <w:t>al information to third parties.</w:t>
      </w:r>
    </w:p>
    <w:p w14:paraId="12CB5369" w14:textId="77777777" w:rsidR="0060681C" w:rsidRPr="0090788C" w:rsidRDefault="0060681C" w:rsidP="005F3609">
      <w:pPr>
        <w:pStyle w:val="ListParagraph"/>
        <w:spacing w:before="120" w:after="160" w:line="276" w:lineRule="auto"/>
        <w:contextualSpacing w:val="0"/>
        <w:rPr>
          <w:rFonts w:ascii="Calibri" w:hAnsi="Calibri" w:cs="Calibri"/>
          <w:b/>
          <w:sz w:val="22"/>
          <w:szCs w:val="22"/>
        </w:rPr>
      </w:pPr>
    </w:p>
    <w:p w14:paraId="07314F35" w14:textId="77777777" w:rsidR="0060681C" w:rsidRPr="0090788C" w:rsidRDefault="0060681C"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sz w:val="22"/>
          <w:szCs w:val="22"/>
        </w:rPr>
        <w:t>Your rights</w:t>
      </w:r>
    </w:p>
    <w:p w14:paraId="2836C8FE" w14:textId="77777777" w:rsidR="005F3609" w:rsidRPr="0090788C" w:rsidRDefault="00F8027E"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The GDPR gives all individuals important rights about the processing of their personal information. These rights are as follows:</w:t>
      </w:r>
    </w:p>
    <w:p w14:paraId="55FF53A0" w14:textId="77777777" w:rsidR="005F3609" w:rsidRPr="0090788C" w:rsidRDefault="00F8027E"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 xml:space="preserve">You have the </w:t>
      </w:r>
      <w:r w:rsidR="00392CCF" w:rsidRPr="0090788C">
        <w:rPr>
          <w:rFonts w:ascii="Calibri" w:hAnsi="Calibri" w:cs="Calibri"/>
          <w:sz w:val="22"/>
          <w:szCs w:val="22"/>
        </w:rPr>
        <w:t>right to be informed about the collection and use of your personal information.</w:t>
      </w:r>
    </w:p>
    <w:p w14:paraId="4A0007EB" w14:textId="406CBE9C" w:rsidR="005F3609" w:rsidRPr="0090788C" w:rsidRDefault="002E4607"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You have a right of access to your personal informati</w:t>
      </w:r>
      <w:r w:rsidR="00F8027E" w:rsidRPr="0090788C">
        <w:rPr>
          <w:rFonts w:ascii="Calibri" w:hAnsi="Calibri" w:cs="Calibri"/>
          <w:sz w:val="22"/>
          <w:szCs w:val="22"/>
        </w:rPr>
        <w:t>on which means that you have</w:t>
      </w:r>
      <w:r w:rsidRPr="0090788C">
        <w:rPr>
          <w:rFonts w:ascii="Calibri" w:hAnsi="Calibri" w:cs="Calibri"/>
          <w:sz w:val="22"/>
          <w:szCs w:val="22"/>
        </w:rPr>
        <w:t xml:space="preserve"> right</w:t>
      </w:r>
      <w:r w:rsidR="00392CCF" w:rsidRPr="0090788C">
        <w:rPr>
          <w:rFonts w:ascii="Calibri" w:hAnsi="Calibri" w:cs="Calibri"/>
          <w:sz w:val="22"/>
          <w:szCs w:val="22"/>
        </w:rPr>
        <w:t xml:space="preserve"> the right to know if personal </w:t>
      </w:r>
      <w:r w:rsidR="005F3609" w:rsidRPr="0090788C">
        <w:rPr>
          <w:rFonts w:ascii="Calibri" w:hAnsi="Calibri" w:cs="Calibri"/>
          <w:sz w:val="22"/>
          <w:szCs w:val="22"/>
        </w:rPr>
        <w:t>data about</w:t>
      </w:r>
      <w:r w:rsidR="00392CCF" w:rsidRPr="0090788C">
        <w:rPr>
          <w:rFonts w:ascii="Calibri" w:hAnsi="Calibri" w:cs="Calibri"/>
          <w:sz w:val="22"/>
          <w:szCs w:val="22"/>
        </w:rPr>
        <w:t xml:space="preserve"> you is being processed.</w:t>
      </w:r>
    </w:p>
    <w:p w14:paraId="70E215A5" w14:textId="77777777" w:rsidR="005F3609" w:rsidRPr="0090788C" w:rsidRDefault="00F8027E"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You have the</w:t>
      </w:r>
      <w:r w:rsidR="002E4607" w:rsidRPr="0090788C">
        <w:rPr>
          <w:rFonts w:ascii="Calibri" w:hAnsi="Calibri" w:cs="Calibri"/>
          <w:sz w:val="22"/>
          <w:szCs w:val="22"/>
        </w:rPr>
        <w:t xml:space="preserve"> right to rectification. </w:t>
      </w:r>
      <w:r w:rsidR="00392CCF" w:rsidRPr="0090788C">
        <w:rPr>
          <w:rFonts w:ascii="Calibri" w:hAnsi="Calibri" w:cs="Calibri"/>
          <w:sz w:val="22"/>
          <w:szCs w:val="22"/>
        </w:rPr>
        <w:t>You have the right to ask for inaccurate information to be changed.</w:t>
      </w:r>
    </w:p>
    <w:p w14:paraId="34ACB3A6" w14:textId="77777777" w:rsidR="005F3609" w:rsidRPr="0090788C" w:rsidRDefault="002E4607"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the right to e</w:t>
      </w:r>
      <w:r w:rsidR="00392CCF" w:rsidRPr="0090788C">
        <w:rPr>
          <w:rFonts w:ascii="Calibri" w:hAnsi="Calibri" w:cs="Calibri"/>
          <w:sz w:val="22"/>
          <w:szCs w:val="22"/>
        </w:rPr>
        <w:t>rasure (or right to be forgotten)</w:t>
      </w:r>
    </w:p>
    <w:p w14:paraId="57FA5297" w14:textId="77777777" w:rsidR="005F3609" w:rsidRPr="0090788C" w:rsidRDefault="002E4607"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the right to restriction of processing: the right to limit the proc</w:t>
      </w:r>
      <w:r w:rsidR="00392CCF" w:rsidRPr="0090788C">
        <w:rPr>
          <w:rFonts w:ascii="Calibri" w:hAnsi="Calibri" w:cs="Calibri"/>
          <w:sz w:val="22"/>
          <w:szCs w:val="22"/>
        </w:rPr>
        <w:t>essing of your</w:t>
      </w:r>
      <w:r w:rsidRPr="0090788C">
        <w:rPr>
          <w:rFonts w:ascii="Calibri" w:hAnsi="Calibri" w:cs="Calibri"/>
          <w:sz w:val="22"/>
          <w:szCs w:val="22"/>
        </w:rPr>
        <w:t xml:space="preserve"> personal data;</w:t>
      </w:r>
    </w:p>
    <w:p w14:paraId="76A2088F" w14:textId="77777777" w:rsidR="005F3609" w:rsidRPr="0090788C" w:rsidRDefault="00392CCF"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 xml:space="preserve">the right to data portability: </w:t>
      </w:r>
      <w:r w:rsidR="00F8027E" w:rsidRPr="0090788C">
        <w:rPr>
          <w:rFonts w:ascii="Calibri" w:hAnsi="Calibri" w:cs="Calibri"/>
          <w:sz w:val="22"/>
          <w:szCs w:val="22"/>
        </w:rPr>
        <w:t>you have the right to obtain and reuse your personal data for your</w:t>
      </w:r>
      <w:r w:rsidRPr="0090788C">
        <w:rPr>
          <w:rFonts w:ascii="Calibri" w:hAnsi="Calibri" w:cs="Calibri"/>
          <w:sz w:val="22"/>
          <w:szCs w:val="22"/>
        </w:rPr>
        <w:t xml:space="preserve"> own purposes across different services;</w:t>
      </w:r>
    </w:p>
    <w:p w14:paraId="2BFE10C7" w14:textId="77777777" w:rsidR="005F3609" w:rsidRPr="0090788C" w:rsidRDefault="00392CCF"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the right to object. You have the right to object to the processing of your personal information.</w:t>
      </w:r>
    </w:p>
    <w:p w14:paraId="0A4C4195" w14:textId="77777777" w:rsidR="005F3609" w:rsidRPr="0090788C" w:rsidRDefault="00F8027E" w:rsidP="005F3609">
      <w:pPr>
        <w:pStyle w:val="ListParagraph"/>
        <w:numPr>
          <w:ilvl w:val="0"/>
          <w:numId w:val="5"/>
        </w:numPr>
        <w:spacing w:before="120" w:after="160" w:line="276" w:lineRule="auto"/>
        <w:contextualSpacing w:val="0"/>
        <w:rPr>
          <w:rFonts w:ascii="Calibri" w:hAnsi="Calibri" w:cs="Calibri"/>
          <w:b/>
          <w:sz w:val="22"/>
          <w:szCs w:val="22"/>
        </w:rPr>
      </w:pPr>
      <w:r w:rsidRPr="0090788C">
        <w:rPr>
          <w:rFonts w:ascii="Calibri" w:hAnsi="Calibri" w:cs="Calibri"/>
          <w:sz w:val="22"/>
          <w:szCs w:val="22"/>
        </w:rPr>
        <w:t>You also have rights in relation to automated decision making and profiling.</w:t>
      </w:r>
    </w:p>
    <w:p w14:paraId="0D198516" w14:textId="77777777" w:rsidR="005F3609" w:rsidRPr="0090788C" w:rsidRDefault="005F3609" w:rsidP="005F3609">
      <w:pPr>
        <w:pStyle w:val="ListParagraph"/>
        <w:spacing w:before="120" w:after="160" w:line="276" w:lineRule="auto"/>
        <w:contextualSpacing w:val="0"/>
        <w:rPr>
          <w:rFonts w:ascii="Calibri" w:hAnsi="Calibri" w:cs="Calibri"/>
          <w:b/>
          <w:bCs/>
          <w:color w:val="404041"/>
          <w:sz w:val="22"/>
          <w:szCs w:val="22"/>
        </w:rPr>
      </w:pPr>
    </w:p>
    <w:p w14:paraId="549408B1" w14:textId="77777777" w:rsidR="005F3609" w:rsidRPr="0090788C" w:rsidRDefault="00372BEF" w:rsidP="005F3609">
      <w:pPr>
        <w:pStyle w:val="ListParagraph"/>
        <w:numPr>
          <w:ilvl w:val="0"/>
          <w:numId w:val="4"/>
        </w:numPr>
        <w:spacing w:before="120" w:after="160" w:line="276" w:lineRule="auto"/>
        <w:ind w:left="284" w:hanging="284"/>
        <w:contextualSpacing w:val="0"/>
        <w:rPr>
          <w:rFonts w:ascii="Calibri" w:hAnsi="Calibri" w:cs="Calibri"/>
          <w:b/>
          <w:sz w:val="22"/>
          <w:szCs w:val="22"/>
        </w:rPr>
      </w:pPr>
      <w:r w:rsidRPr="0090788C">
        <w:rPr>
          <w:rFonts w:ascii="Calibri" w:hAnsi="Calibri" w:cs="Calibri"/>
          <w:b/>
          <w:bCs/>
          <w:color w:val="404041"/>
          <w:sz w:val="22"/>
          <w:szCs w:val="22"/>
        </w:rPr>
        <w:t>How long will we keep your personal data?</w:t>
      </w:r>
    </w:p>
    <w:p w14:paraId="429C17D6" w14:textId="77777777" w:rsidR="005F3609" w:rsidRPr="0090788C" w:rsidRDefault="00372BEF" w:rsidP="005F3609">
      <w:pPr>
        <w:pStyle w:val="ListParagraph"/>
        <w:spacing w:before="120" w:after="160" w:line="276" w:lineRule="auto"/>
        <w:ind w:left="284"/>
        <w:contextualSpacing w:val="0"/>
        <w:rPr>
          <w:rFonts w:ascii="Calibri" w:hAnsi="Calibri" w:cs="Calibri"/>
          <w:sz w:val="22"/>
          <w:szCs w:val="22"/>
        </w:rPr>
      </w:pPr>
      <w:r w:rsidRPr="0090788C">
        <w:rPr>
          <w:rFonts w:ascii="Calibri" w:hAnsi="Calibri" w:cs="Calibri"/>
          <w:sz w:val="22"/>
          <w:szCs w:val="22"/>
        </w:rPr>
        <w:t>Whenever we collect or process your personal data, we will only keep it for as long as is necessary for the purp</w:t>
      </w:r>
      <w:r w:rsidR="005F3609" w:rsidRPr="0090788C">
        <w:rPr>
          <w:rFonts w:ascii="Calibri" w:hAnsi="Calibri" w:cs="Calibri"/>
          <w:sz w:val="22"/>
          <w:szCs w:val="22"/>
        </w:rPr>
        <w:t>ose for which it was collected.</w:t>
      </w:r>
    </w:p>
    <w:p w14:paraId="12A6CEA4" w14:textId="77777777" w:rsidR="00A953BB" w:rsidRPr="0090788C" w:rsidRDefault="00A953BB" w:rsidP="005F3609">
      <w:pPr>
        <w:pStyle w:val="ListParagraph"/>
        <w:spacing w:before="120" w:after="160" w:line="276" w:lineRule="auto"/>
        <w:ind w:left="-142"/>
        <w:contextualSpacing w:val="0"/>
        <w:rPr>
          <w:rFonts w:ascii="Calibri" w:hAnsi="Calibri" w:cs="Calibri"/>
          <w:sz w:val="22"/>
          <w:szCs w:val="22"/>
        </w:rPr>
      </w:pPr>
    </w:p>
    <w:p w14:paraId="294E0AD4" w14:textId="195277AD" w:rsidR="006A381B" w:rsidRPr="0090788C" w:rsidRDefault="00EE661E" w:rsidP="005F3609">
      <w:pPr>
        <w:pStyle w:val="ListParagraph"/>
        <w:spacing w:before="120" w:after="160" w:line="276" w:lineRule="auto"/>
        <w:ind w:left="-142"/>
        <w:contextualSpacing w:val="0"/>
        <w:rPr>
          <w:rFonts w:ascii="Calibri" w:hAnsi="Calibri" w:cs="Calibri"/>
          <w:sz w:val="22"/>
          <w:szCs w:val="22"/>
        </w:rPr>
      </w:pPr>
      <w:r w:rsidRPr="0090788C">
        <w:rPr>
          <w:rFonts w:ascii="Calibri" w:hAnsi="Calibri" w:cs="Calibri"/>
          <w:sz w:val="22"/>
          <w:szCs w:val="22"/>
        </w:rPr>
        <w:t>For furt</w:t>
      </w:r>
      <w:r w:rsidR="00392CCF" w:rsidRPr="0090788C">
        <w:rPr>
          <w:rFonts w:ascii="Calibri" w:hAnsi="Calibri" w:cs="Calibri"/>
          <w:sz w:val="22"/>
          <w:szCs w:val="22"/>
        </w:rPr>
        <w:t>her information on each of the above</w:t>
      </w:r>
      <w:r w:rsidRPr="0090788C">
        <w:rPr>
          <w:rFonts w:ascii="Calibri" w:hAnsi="Calibri" w:cs="Calibri"/>
          <w:sz w:val="22"/>
          <w:szCs w:val="22"/>
        </w:rPr>
        <w:t xml:space="preserve"> rights, including the circumstances in which they apply, see the Guidance from the UK Information Commissioner’s Office (ICO) on </w:t>
      </w:r>
      <w:r w:rsidR="00EE250F" w:rsidRPr="0090788C">
        <w:rPr>
          <w:rFonts w:ascii="Calibri" w:hAnsi="Calibri" w:cs="Calibri"/>
          <w:sz w:val="22"/>
          <w:szCs w:val="22"/>
        </w:rPr>
        <w:t>individuals’</w:t>
      </w:r>
      <w:r w:rsidRPr="0090788C">
        <w:rPr>
          <w:rFonts w:ascii="Calibri" w:hAnsi="Calibri" w:cs="Calibri"/>
          <w:sz w:val="22"/>
          <w:szCs w:val="22"/>
        </w:rPr>
        <w:t xml:space="preserve"> rights under the General Data Protection Regulation</w:t>
      </w:r>
    </w:p>
    <w:sectPr w:rsidR="006A381B" w:rsidRPr="0090788C" w:rsidSect="00A953BB">
      <w:footerReference w:type="default" r:id="rId7"/>
      <w:pgSz w:w="11900" w:h="16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AC1F0" w14:textId="77777777" w:rsidR="00DB736D" w:rsidRDefault="00DB736D" w:rsidP="0045466D">
      <w:r>
        <w:separator/>
      </w:r>
    </w:p>
  </w:endnote>
  <w:endnote w:type="continuationSeparator" w:id="0">
    <w:p w14:paraId="216F787C" w14:textId="77777777" w:rsidR="00DB736D" w:rsidRDefault="00DB736D" w:rsidP="0045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16703"/>
      <w:docPartObj>
        <w:docPartGallery w:val="Page Numbers (Bottom of Page)"/>
        <w:docPartUnique/>
      </w:docPartObj>
    </w:sdtPr>
    <w:sdtEndPr>
      <w:rPr>
        <w:noProof/>
      </w:rPr>
    </w:sdtEndPr>
    <w:sdtContent>
      <w:p w14:paraId="648D728A" w14:textId="60D615C8" w:rsidR="005F3609" w:rsidRDefault="005F3609">
        <w:pPr>
          <w:pStyle w:val="Footer"/>
          <w:jc w:val="right"/>
        </w:pPr>
        <w:r>
          <w:fldChar w:fldCharType="begin"/>
        </w:r>
        <w:r>
          <w:instrText xml:space="preserve"> PAGE   \* MERGEFORMAT </w:instrText>
        </w:r>
        <w:r>
          <w:fldChar w:fldCharType="separate"/>
        </w:r>
        <w:r w:rsidR="0090788C">
          <w:rPr>
            <w:noProof/>
          </w:rPr>
          <w:t>2</w:t>
        </w:r>
        <w:r>
          <w:rPr>
            <w:noProof/>
          </w:rPr>
          <w:fldChar w:fldCharType="end"/>
        </w:r>
      </w:p>
    </w:sdtContent>
  </w:sdt>
  <w:p w14:paraId="138C234C" w14:textId="77777777" w:rsidR="005F3609" w:rsidRDefault="005F3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2513" w14:textId="77777777" w:rsidR="00DB736D" w:rsidRDefault="00DB736D" w:rsidP="0045466D">
      <w:r>
        <w:separator/>
      </w:r>
    </w:p>
  </w:footnote>
  <w:footnote w:type="continuationSeparator" w:id="0">
    <w:p w14:paraId="6B575D0A" w14:textId="77777777" w:rsidR="00DB736D" w:rsidRDefault="00DB736D" w:rsidP="00454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98E"/>
    <w:multiLevelType w:val="hybridMultilevel"/>
    <w:tmpl w:val="EF30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96BA4"/>
    <w:multiLevelType w:val="hybridMultilevel"/>
    <w:tmpl w:val="6FA6A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5701214"/>
    <w:multiLevelType w:val="multilevel"/>
    <w:tmpl w:val="5E3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B23A8"/>
    <w:multiLevelType w:val="hybridMultilevel"/>
    <w:tmpl w:val="C304FC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567CAF"/>
    <w:multiLevelType w:val="hybridMultilevel"/>
    <w:tmpl w:val="445AC31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8C"/>
    <w:rsid w:val="00007FE4"/>
    <w:rsid w:val="000F2636"/>
    <w:rsid w:val="00100F2F"/>
    <w:rsid w:val="0014054C"/>
    <w:rsid w:val="001A1B8C"/>
    <w:rsid w:val="00251391"/>
    <w:rsid w:val="0029763E"/>
    <w:rsid w:val="002E4607"/>
    <w:rsid w:val="00372BEF"/>
    <w:rsid w:val="00392CCF"/>
    <w:rsid w:val="00403F2B"/>
    <w:rsid w:val="0041750A"/>
    <w:rsid w:val="0045466D"/>
    <w:rsid w:val="00492AE4"/>
    <w:rsid w:val="005C1055"/>
    <w:rsid w:val="005D314A"/>
    <w:rsid w:val="005F3609"/>
    <w:rsid w:val="0060681C"/>
    <w:rsid w:val="00610F3C"/>
    <w:rsid w:val="00671489"/>
    <w:rsid w:val="006A381B"/>
    <w:rsid w:val="006D5F13"/>
    <w:rsid w:val="00753359"/>
    <w:rsid w:val="008D1D68"/>
    <w:rsid w:val="0090788C"/>
    <w:rsid w:val="0091655A"/>
    <w:rsid w:val="00954375"/>
    <w:rsid w:val="00A953BB"/>
    <w:rsid w:val="00B05727"/>
    <w:rsid w:val="00CC65D5"/>
    <w:rsid w:val="00D17391"/>
    <w:rsid w:val="00DA486B"/>
    <w:rsid w:val="00DB736D"/>
    <w:rsid w:val="00EE250F"/>
    <w:rsid w:val="00EE661E"/>
    <w:rsid w:val="00F07F8E"/>
    <w:rsid w:val="00F8027E"/>
    <w:rsid w:val="00FC750B"/>
    <w:rsid w:val="00FF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5608"/>
  <w15:docId w15:val="{FD1DD598-9BCD-4559-BDAA-9A934DA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750A"/>
  </w:style>
  <w:style w:type="paragraph" w:styleId="ListParagraph">
    <w:name w:val="List Paragraph"/>
    <w:basedOn w:val="Normal"/>
    <w:uiPriority w:val="34"/>
    <w:qFormat/>
    <w:rsid w:val="002E4607"/>
    <w:pPr>
      <w:ind w:left="720"/>
      <w:contextualSpacing/>
    </w:pPr>
    <w:rPr>
      <w:rFonts w:ascii="Times New Roman" w:eastAsia="Times New Roman" w:hAnsi="Times New Roman" w:cs="Times New Roman"/>
      <w:lang w:val="en-US"/>
    </w:rPr>
  </w:style>
  <w:style w:type="character" w:styleId="Strong">
    <w:name w:val="Strong"/>
    <w:basedOn w:val="DefaultParagraphFont"/>
    <w:uiPriority w:val="22"/>
    <w:qFormat/>
    <w:rsid w:val="00372BEF"/>
    <w:rPr>
      <w:b/>
      <w:bCs/>
    </w:rPr>
  </w:style>
  <w:style w:type="paragraph" w:styleId="Header">
    <w:name w:val="header"/>
    <w:basedOn w:val="Normal"/>
    <w:link w:val="HeaderChar"/>
    <w:uiPriority w:val="99"/>
    <w:unhideWhenUsed/>
    <w:rsid w:val="0045466D"/>
    <w:pPr>
      <w:tabs>
        <w:tab w:val="center" w:pos="4513"/>
        <w:tab w:val="right" w:pos="9026"/>
      </w:tabs>
    </w:pPr>
  </w:style>
  <w:style w:type="character" w:customStyle="1" w:styleId="HeaderChar">
    <w:name w:val="Header Char"/>
    <w:basedOn w:val="DefaultParagraphFont"/>
    <w:link w:val="Header"/>
    <w:uiPriority w:val="99"/>
    <w:rsid w:val="0045466D"/>
  </w:style>
  <w:style w:type="paragraph" w:styleId="Footer">
    <w:name w:val="footer"/>
    <w:basedOn w:val="Normal"/>
    <w:link w:val="FooterChar"/>
    <w:uiPriority w:val="99"/>
    <w:unhideWhenUsed/>
    <w:rsid w:val="0045466D"/>
    <w:pPr>
      <w:tabs>
        <w:tab w:val="center" w:pos="4513"/>
        <w:tab w:val="right" w:pos="9026"/>
      </w:tabs>
    </w:pPr>
  </w:style>
  <w:style w:type="character" w:customStyle="1" w:styleId="FooterChar">
    <w:name w:val="Footer Char"/>
    <w:basedOn w:val="DefaultParagraphFont"/>
    <w:link w:val="Footer"/>
    <w:uiPriority w:val="99"/>
    <w:rsid w:val="0045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274">
      <w:bodyDiv w:val="1"/>
      <w:marLeft w:val="0"/>
      <w:marRight w:val="0"/>
      <w:marTop w:val="0"/>
      <w:marBottom w:val="0"/>
      <w:divBdr>
        <w:top w:val="none" w:sz="0" w:space="0" w:color="auto"/>
        <w:left w:val="none" w:sz="0" w:space="0" w:color="auto"/>
        <w:bottom w:val="none" w:sz="0" w:space="0" w:color="auto"/>
        <w:right w:val="none" w:sz="0" w:space="0" w:color="auto"/>
      </w:divBdr>
    </w:div>
    <w:div w:id="2815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Adrian Christy</dc:creator>
  <cp:lastModifiedBy>Adrian Christy</cp:lastModifiedBy>
  <cp:revision>2</cp:revision>
  <dcterms:created xsi:type="dcterms:W3CDTF">2018-07-17T09:34:00Z</dcterms:created>
  <dcterms:modified xsi:type="dcterms:W3CDTF">2018-07-17T09:34:00Z</dcterms:modified>
  <cp:category/>
</cp:coreProperties>
</file>